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333F7" w14:textId="77777777" w:rsidR="00E45466" w:rsidRDefault="00E45466" w:rsidP="00E45466"/>
    <w:p w14:paraId="3B7D6CAA" w14:textId="77777777" w:rsidR="00E45466" w:rsidRPr="003D02DC" w:rsidRDefault="00E45466" w:rsidP="00E45466">
      <w:pPr>
        <w:spacing w:after="200" w:line="276" w:lineRule="auto"/>
        <w:jc w:val="center"/>
        <w:rPr>
          <w:rFonts w:ascii="Palatino Linotype" w:hAnsi="Palatino Linotype" w:cs="Calibri"/>
          <w:b/>
          <w:sz w:val="28"/>
          <w:szCs w:val="28"/>
        </w:rPr>
      </w:pPr>
      <w:r w:rsidRPr="00C819AD">
        <w:rPr>
          <w:rFonts w:ascii="Calibri" w:hAnsi="Calibri" w:cs="Calibri"/>
          <w:noProof/>
          <w:sz w:val="20"/>
          <w:szCs w:val="20"/>
          <w:lang w:eastAsia="pt-PT"/>
        </w:rPr>
        <w:drawing>
          <wp:anchor distT="0" distB="0" distL="114300" distR="114300" simplePos="0" relativeHeight="251659264" behindDoc="0" locked="0" layoutInCell="1" allowOverlap="1" wp14:anchorId="0B624484" wp14:editId="53EB2CA8">
            <wp:simplePos x="0" y="0"/>
            <wp:positionH relativeFrom="column">
              <wp:posOffset>2457450</wp:posOffset>
            </wp:positionH>
            <wp:positionV relativeFrom="paragraph">
              <wp:posOffset>-147320</wp:posOffset>
            </wp:positionV>
            <wp:extent cx="762000" cy="73025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19AD">
        <w:rPr>
          <w:rFonts w:ascii="Calibri" w:hAnsi="Calibri" w:cs="Calibri"/>
          <w:sz w:val="20"/>
          <w:szCs w:val="20"/>
        </w:rPr>
        <w:br w:type="textWrapping" w:clear="all"/>
      </w:r>
      <w:r w:rsidRPr="003D02DC">
        <w:rPr>
          <w:rFonts w:ascii="Palatino Linotype" w:hAnsi="Palatino Linotype" w:cs="Calibri"/>
          <w:b/>
          <w:sz w:val="28"/>
          <w:szCs w:val="28"/>
        </w:rPr>
        <w:t>REPÚBLICA DE MOÇAMBIQUE</w:t>
      </w:r>
    </w:p>
    <w:p w14:paraId="55BE78BE" w14:textId="77777777" w:rsidR="00E45466" w:rsidRPr="003D02DC" w:rsidRDefault="00E45466" w:rsidP="00E45466">
      <w:pPr>
        <w:spacing w:after="200" w:line="276" w:lineRule="auto"/>
        <w:jc w:val="center"/>
        <w:rPr>
          <w:rFonts w:ascii="Palatino Linotype" w:hAnsi="Palatino Linotype" w:cs="Calibri"/>
          <w:b/>
          <w:sz w:val="28"/>
          <w:szCs w:val="28"/>
        </w:rPr>
      </w:pPr>
      <w:r w:rsidRPr="003D02DC">
        <w:rPr>
          <w:rFonts w:ascii="Palatino Linotype" w:hAnsi="Palatino Linotype" w:cs="Calibri"/>
          <w:b/>
          <w:sz w:val="28"/>
          <w:szCs w:val="28"/>
        </w:rPr>
        <w:t>MINISTÉRIO DOS RECURSOS MINERAIS E ENERGIA</w:t>
      </w:r>
    </w:p>
    <w:p w14:paraId="072AF9B4" w14:textId="77777777" w:rsidR="00E45466" w:rsidRDefault="00E45466" w:rsidP="00E45466">
      <w:pPr>
        <w:spacing w:after="0" w:line="360" w:lineRule="auto"/>
        <w:ind w:left="360"/>
        <w:jc w:val="center"/>
        <w:rPr>
          <w:rFonts w:ascii="Palatino Linotype" w:hAnsi="Palatino Linotype"/>
          <w:b/>
          <w:iCs/>
          <w:color w:val="000000" w:themeColor="text1"/>
          <w:sz w:val="28"/>
          <w:szCs w:val="28"/>
        </w:rPr>
      </w:pPr>
      <w:r>
        <w:rPr>
          <w:rFonts w:ascii="Palatino Linotype" w:hAnsi="Palatino Linotype"/>
          <w:b/>
          <w:iCs/>
          <w:color w:val="000000" w:themeColor="text1"/>
          <w:sz w:val="28"/>
          <w:szCs w:val="28"/>
        </w:rPr>
        <w:t>BALANÇO DO ANO DE 2025</w:t>
      </w:r>
    </w:p>
    <w:p w14:paraId="16BA185A" w14:textId="77777777" w:rsidR="00E45466" w:rsidRPr="003D02DC" w:rsidRDefault="00E45466" w:rsidP="00E45466">
      <w:pPr>
        <w:spacing w:after="0" w:line="360" w:lineRule="auto"/>
        <w:ind w:left="360"/>
        <w:jc w:val="center"/>
        <w:rPr>
          <w:rFonts w:ascii="Palatino Linotype" w:hAnsi="Palatino Linotype"/>
          <w:b/>
          <w:iCs/>
          <w:color w:val="000000" w:themeColor="text1"/>
          <w:sz w:val="28"/>
          <w:szCs w:val="28"/>
        </w:rPr>
      </w:pPr>
      <w:r w:rsidRPr="003D02DC">
        <w:rPr>
          <w:rFonts w:ascii="Palatino Linotype" w:hAnsi="Palatino Linotype"/>
          <w:b/>
          <w:iCs/>
          <w:color w:val="000000" w:themeColor="text1"/>
          <w:sz w:val="28"/>
          <w:szCs w:val="28"/>
        </w:rPr>
        <w:t>PROPOSTA DE INTERVENÇÃO DO MINISTRO</w:t>
      </w:r>
    </w:p>
    <w:p w14:paraId="1D1606D7" w14:textId="77777777" w:rsidR="00101845" w:rsidRPr="0024137B" w:rsidRDefault="00101845" w:rsidP="00111992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24137B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Senhor Secretário de Estado de Minas</w:t>
      </w:r>
    </w:p>
    <w:p w14:paraId="26E13BEF" w14:textId="77777777" w:rsidR="00101845" w:rsidRPr="0024137B" w:rsidRDefault="00101845" w:rsidP="00111992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24137B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Senhor Secretário permanente</w:t>
      </w:r>
    </w:p>
    <w:p w14:paraId="03AA48DF" w14:textId="77777777" w:rsidR="00101845" w:rsidRPr="0024137B" w:rsidRDefault="00111992" w:rsidP="00101845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24137B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Senhores Membros do Conselho Consultivo,</w:t>
      </w:r>
    </w:p>
    <w:p w14:paraId="3B4975A5" w14:textId="3C9BFF1A" w:rsidR="00101845" w:rsidRPr="0024137B" w:rsidRDefault="00111992" w:rsidP="00101845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24137B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Distintos Dirigentes e Quadros do MIREME,</w:t>
      </w:r>
      <w:r w:rsidR="00101845" w:rsidRPr="0024137B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 xml:space="preserve"> </w:t>
      </w:r>
      <w:r w:rsidRPr="0024137B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 xml:space="preserve">Representantes das </w:t>
      </w:r>
      <w:r w:rsidR="00B2442B" w:rsidRPr="0024137B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>Instituições</w:t>
      </w:r>
      <w:r w:rsidRPr="0024137B">
        <w:rPr>
          <w:rFonts w:ascii="Times New Roman" w:eastAsia="Times New Roman" w:hAnsi="Times New Roman" w:cs="Times New Roman"/>
          <w:b/>
          <w:bCs/>
          <w:sz w:val="28"/>
          <w:szCs w:val="28"/>
          <w:lang w:eastAsia="pt-PT"/>
        </w:rPr>
        <w:t xml:space="preserve"> Tuteladas e Subordinadas,</w:t>
      </w:r>
    </w:p>
    <w:p w14:paraId="0CC37FAA" w14:textId="17043B3E" w:rsidR="00E6476F" w:rsidRPr="00E6476F" w:rsidRDefault="00E6476F" w:rsidP="00E64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6476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Caros </w:t>
      </w:r>
      <w:r w:rsidR="00B2442B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funcionários</w:t>
      </w:r>
      <w:r w:rsidRPr="00E6476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,</w:t>
      </w:r>
    </w:p>
    <w:p w14:paraId="43055A46" w14:textId="438AEE92" w:rsidR="00E6476F" w:rsidRPr="00B72866" w:rsidRDefault="00E6476F" w:rsidP="001A1ED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É com enorme satisfação que nos reunimos hoje para proceder ao balanço do ano de 2025 e celebrar, como família institucional, o Natal e o encerramento de mais um ciclo de trabalho </w:t>
      </w:r>
      <w:r w:rsidR="006E258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d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o</w:t>
      </w:r>
      <w:r w:rsidR="006E258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nosso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Ministério dos Recursos Minerais e Energia.</w:t>
      </w:r>
    </w:p>
    <w:p w14:paraId="3F650E24" w14:textId="2D689330" w:rsidR="00E6476F" w:rsidRPr="00B72866" w:rsidRDefault="00E6476F" w:rsidP="001A1ED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Este é sempre um momento de reflexão, de reconhecimento e de renovação do nosso compromisso com</w:t>
      </w:r>
      <w:r w:rsidR="006E258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a nossa missão e com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o país.</w:t>
      </w:r>
    </w:p>
    <w:p w14:paraId="22DC4556" w14:textId="77777777" w:rsidR="00E6476F" w:rsidRPr="00B72866" w:rsidRDefault="00E6476F" w:rsidP="001A1ED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O ano que termina insere-se num contexto nacional marcado pela liderança de Sua Excelência o Presidente da República, Daniel Francisco Chapo, que nos desafiou, desde a sua tomada de posse em fevereiro do corrente ano, a reforçar a confiança nas instituições, a acelerar a execução de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projectos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estruturantes, a expandir o acesso à energia e a garantir uma gestão mais eficiente e transparente dos nossos recursos minerais.</w:t>
      </w:r>
    </w:p>
    <w:p w14:paraId="775CA7F1" w14:textId="77777777" w:rsidR="00E6476F" w:rsidRPr="00B72866" w:rsidRDefault="00E6476F" w:rsidP="001A1ED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A orientação presidencial foi clara: temos de transformar a energia e os recursos minerais em benefícios reais e tangíveis para o cidadão. Foi com este espírito que trabalhámos ao longo de todo o ano.</w:t>
      </w:r>
    </w:p>
    <w:p w14:paraId="38A3AF21" w14:textId="77777777" w:rsidR="00E6476F" w:rsidRPr="00B72866" w:rsidRDefault="00E6476F" w:rsidP="001A1ED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lastRenderedPageBreak/>
        <w:t>Começámos por centrar a nossa intervenção na componente legal, iniciando a revisão de toda a legislação do sector.</w:t>
      </w:r>
    </w:p>
    <w:p w14:paraId="79CEFCDF" w14:textId="77777777" w:rsidR="00FF7B10" w:rsidRPr="00B72866" w:rsidRDefault="00E6476F" w:rsidP="00183A4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Este exercício envolveu quadros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activos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e reformados do MIREME, </w:t>
      </w:r>
      <w:r w:rsidR="00853D03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aos quais muito agradeço por emprestarem parte do seu tempo a esta causa nacional, 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empresas subordinadas e tuteladas, bem como uma ampla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actividade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de auscultação a nível nacional.</w:t>
      </w:r>
    </w:p>
    <w:p w14:paraId="2B5F6544" w14:textId="20A78E65" w:rsidR="00183A46" w:rsidRPr="00B72866" w:rsidRDefault="00E6476F" w:rsidP="00183A4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Como resultado deste trabalho, foram elaborados os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anteprojectos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da Lei de Minas, da Lei dos Petróleos, da Lei de Conteúdo Local e o Regulamento da Lei de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Electricidade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. Estes instrumentos </w:t>
      </w:r>
      <w:r w:rsidR="0049136E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foram depositados </w:t>
      </w:r>
      <w:r w:rsidR="00183A4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no </w:t>
      </w:r>
      <w:r w:rsidR="00B7286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secretariado do </w:t>
      </w:r>
      <w:r w:rsidR="00183A4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Conselho de Ministros</w:t>
      </w:r>
      <w:r w:rsidR="0039441A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, de acordo com a nossa meta</w:t>
      </w:r>
      <w:r w:rsidR="00183A4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.</w:t>
      </w:r>
    </w:p>
    <w:p w14:paraId="749412AC" w14:textId="57B13BB9" w:rsidR="00E6476F" w:rsidRPr="00B72866" w:rsidRDefault="00E6476F" w:rsidP="001A1ED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Trata-se de reformas profundas que irão garantir maior transparência, competitividade e benefício nacional na exploração dos recursos minerais e energéticos.</w:t>
      </w:r>
    </w:p>
    <w:p w14:paraId="6F9D33E9" w14:textId="77777777" w:rsidR="00E6476F" w:rsidRPr="00B72866" w:rsidRDefault="00E6476F" w:rsidP="001A1ED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Em paralelo, avançámos com uma profunda reorganização do nosso sistema de cadastro mineiro. Tomámos a decisão de manter a sua abertura suspensa durante vários meses, com um único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objectivo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: assegurar que a futura atribuição de licenças seja feita em estrita consonância com os interesses do país e garantir que os titulares cumpram os seus direitos e deveres conforme a lei.</w:t>
      </w:r>
    </w:p>
    <w:p w14:paraId="7CDD7358" w14:textId="7E212C72" w:rsidR="00E6476F" w:rsidRPr="00B72866" w:rsidRDefault="00E6476F" w:rsidP="001A1ED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Estes dois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actos</w:t>
      </w:r>
      <w:proofErr w:type="spellEnd"/>
      <w:r w:rsidR="006E258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,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a reforma legal e a reorganização do cadastro</w:t>
      </w:r>
      <w:r w:rsidR="006E258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,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simbolizam marcos importantes do nosso funcionamento institucional, entre muitas outras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acções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realizadas ao longo do ano.</w:t>
      </w:r>
    </w:p>
    <w:p w14:paraId="569EE0FE" w14:textId="77777777" w:rsidR="00E6476F" w:rsidRPr="00B72866" w:rsidRDefault="00E6476F" w:rsidP="001A1E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b/>
          <w:bCs/>
          <w:sz w:val="32"/>
          <w:szCs w:val="32"/>
          <w:lang w:eastAsia="pt-PT"/>
        </w:rPr>
        <w:t>Caros colaboradores,</w:t>
      </w:r>
    </w:p>
    <w:p w14:paraId="282A4B03" w14:textId="6CDA4B09" w:rsidR="00E6476F" w:rsidRPr="00B72866" w:rsidRDefault="00E6476F" w:rsidP="00B72866">
      <w:pPr>
        <w:pStyle w:val="Pargrafoda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No meio dos vários desafios que enfrentámos desde o início deste mandato, apraz-nos destacar </w:t>
      </w:r>
      <w:proofErr w:type="gramStart"/>
      <w:r w:rsidR="00B7286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os sucesso</w:t>
      </w:r>
      <w:proofErr w:type="gramEnd"/>
      <w:r w:rsidR="00B7286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alcançadas, fruto do trabalho conjunto, abnegado e responsável de todos nós.</w:t>
      </w:r>
    </w:p>
    <w:p w14:paraId="3E2BC470" w14:textId="10F1EE27" w:rsidR="00ED2B6F" w:rsidRPr="00B72866" w:rsidRDefault="00E6476F" w:rsidP="00B7286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Na área da energia, registámos avanços muito significativos.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Efectuámos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mais de </w:t>
      </w:r>
      <w:r w:rsidRPr="00B72866">
        <w:rPr>
          <w:rFonts w:ascii="Times New Roman" w:eastAsia="Times New Roman" w:hAnsi="Times New Roman" w:cs="Times New Roman"/>
          <w:b/>
          <w:bCs/>
          <w:sz w:val="32"/>
          <w:szCs w:val="32"/>
          <w:lang w:eastAsia="pt-PT"/>
        </w:rPr>
        <w:t xml:space="preserve">660 mil novas ligações de </w:t>
      </w:r>
      <w:proofErr w:type="spellStart"/>
      <w:r w:rsidRPr="00B72866">
        <w:rPr>
          <w:rFonts w:ascii="Times New Roman" w:eastAsia="Times New Roman" w:hAnsi="Times New Roman" w:cs="Times New Roman"/>
          <w:b/>
          <w:bCs/>
          <w:sz w:val="32"/>
          <w:szCs w:val="32"/>
          <w:lang w:eastAsia="pt-PT"/>
        </w:rPr>
        <w:t>electricidade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</w:t>
      </w:r>
      <w:r w:rsidR="00ED2B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ATÉ O DIA 30 DE Novembro de </w:t>
      </w:r>
      <w:proofErr w:type="gramStart"/>
      <w:r w:rsidR="00ED2B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2025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,</w:t>
      </w:r>
      <w:r w:rsidR="00ED2B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das</w:t>
      </w:r>
      <w:proofErr w:type="gramEnd"/>
      <w:r w:rsidR="00ED2B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quais 77,2% dentro da rede e 22,8% fora da rede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elevando o acesso nacional de </w:t>
      </w:r>
      <w:r w:rsidRPr="00B72866">
        <w:rPr>
          <w:rFonts w:ascii="Times New Roman" w:eastAsia="Times New Roman" w:hAnsi="Times New Roman" w:cs="Times New Roman"/>
          <w:b/>
          <w:bCs/>
          <w:sz w:val="32"/>
          <w:szCs w:val="32"/>
          <w:lang w:eastAsia="pt-PT"/>
        </w:rPr>
        <w:t xml:space="preserve">60,2% em dezembro de 2024 para </w:t>
      </w:r>
      <w:r w:rsidRPr="00B72866">
        <w:rPr>
          <w:rFonts w:ascii="Times New Roman" w:eastAsia="Times New Roman" w:hAnsi="Times New Roman" w:cs="Times New Roman"/>
          <w:b/>
          <w:bCs/>
          <w:sz w:val="32"/>
          <w:szCs w:val="32"/>
          <w:lang w:eastAsia="pt-PT"/>
        </w:rPr>
        <w:lastRenderedPageBreak/>
        <w:t xml:space="preserve">65,6% </w:t>
      </w:r>
      <w:r w:rsidR="00ED2B6F" w:rsidRPr="00B72866">
        <w:rPr>
          <w:rFonts w:ascii="Times New Roman" w:eastAsia="Times New Roman" w:hAnsi="Times New Roman" w:cs="Times New Roman"/>
          <w:bCs/>
          <w:sz w:val="32"/>
          <w:szCs w:val="32"/>
          <w:lang w:eastAsia="pt-PT"/>
        </w:rPr>
        <w:t>no período em referência.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</w:t>
      </w:r>
      <w:r w:rsidR="00ED2B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Este ritmo de crescimento do nível de acesso à </w:t>
      </w:r>
      <w:proofErr w:type="spellStart"/>
      <w:r w:rsidR="00ED2B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electricidade</w:t>
      </w:r>
      <w:proofErr w:type="spellEnd"/>
      <w:r w:rsidR="00ED2B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é um marco histórico para o nosso </w:t>
      </w:r>
      <w:r w:rsidR="00B7286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P</w:t>
      </w:r>
      <w:r w:rsidR="00ED2B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aís e não vamos desacelerar porque entendemos que</w:t>
      </w:r>
      <w:r w:rsidR="00B7286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o </w:t>
      </w:r>
      <w:r w:rsidR="00ED2B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acesso </w:t>
      </w:r>
      <w:r w:rsidR="00B7286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à</w:t>
      </w:r>
      <w:r w:rsidR="00ED2B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energia é um direito de cada moçambicano e abre espaços para grandes oportunidades. </w:t>
      </w:r>
    </w:p>
    <w:p w14:paraId="798C8AA7" w14:textId="1FE51A58" w:rsidR="00E6476F" w:rsidRPr="00B72866" w:rsidRDefault="00E6476F" w:rsidP="00B7286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Concluímos a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electrificação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de postos administrativos p</w:t>
      </w:r>
      <w:r w:rsidR="00ED2B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lanificados para esta fase e estamos a trabalhar em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projectos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essenciais </w:t>
      </w:r>
      <w:proofErr w:type="gramStart"/>
      <w:r w:rsidR="00ED2B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de 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expansão</w:t>
      </w:r>
      <w:proofErr w:type="gram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</w:t>
      </w:r>
      <w:r w:rsidR="00ED2B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e reabilitação 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da rede para o reforço da </w:t>
      </w:r>
      <w:r w:rsidR="00ED2B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capacidade e 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estabilidade do sistema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eléctrico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nacional</w:t>
      </w:r>
      <w:r w:rsidR="00ED2B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com foco no fornecimento de energia de forma contínua e com qualidade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.</w:t>
      </w:r>
    </w:p>
    <w:p w14:paraId="30C17B69" w14:textId="58146AC3" w:rsidR="006E2586" w:rsidRPr="00B72866" w:rsidRDefault="00E6476F" w:rsidP="00B7286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No mesmo período, concluímos a </w:t>
      </w:r>
      <w:r w:rsidRPr="00B72866">
        <w:rPr>
          <w:rFonts w:ascii="Times New Roman" w:eastAsia="Times New Roman" w:hAnsi="Times New Roman" w:cs="Times New Roman"/>
          <w:bCs/>
          <w:sz w:val="32"/>
          <w:szCs w:val="32"/>
          <w:lang w:eastAsia="pt-PT"/>
        </w:rPr>
        <w:t xml:space="preserve">Primeira Unidade de Produção de Gás de Cozinha em </w:t>
      </w:r>
      <w:proofErr w:type="spellStart"/>
      <w:r w:rsidRPr="00B72866">
        <w:rPr>
          <w:rFonts w:ascii="Times New Roman" w:eastAsia="Times New Roman" w:hAnsi="Times New Roman" w:cs="Times New Roman"/>
          <w:bCs/>
          <w:sz w:val="32"/>
          <w:szCs w:val="32"/>
          <w:lang w:eastAsia="pt-PT"/>
        </w:rPr>
        <w:t>Temane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, recentemente inaugurada, reduzindo a dependência de importações e fortalecendo de forma estratégica a segurança energética nacional. Aprovámos igualmente o Plano de Desenvolvimento do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projecto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</w:t>
      </w:r>
      <w:r w:rsidRPr="00B72866">
        <w:rPr>
          <w:rFonts w:ascii="Times New Roman" w:eastAsia="Times New Roman" w:hAnsi="Times New Roman" w:cs="Times New Roman"/>
          <w:bCs/>
          <w:sz w:val="32"/>
          <w:szCs w:val="32"/>
          <w:lang w:eastAsia="pt-PT"/>
        </w:rPr>
        <w:t>Coral Norte FLNG</w:t>
      </w:r>
      <w:r w:rsidR="00994760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que culminou com </w:t>
      </w:r>
      <w:proofErr w:type="gramStart"/>
      <w:r w:rsidR="00994760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a </w:t>
      </w:r>
      <w:r w:rsidR="006E258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Tomada</w:t>
      </w:r>
      <w:proofErr w:type="gramEnd"/>
      <w:r w:rsidR="006E258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da Decisão Final de Investimento que vai permitir que, em 2028, o país tenha mais uma unidade de produção</w:t>
      </w:r>
      <w:r w:rsidR="00994760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e </w:t>
      </w:r>
      <w:proofErr w:type="spellStart"/>
      <w:r w:rsidR="00994760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liquefacção</w:t>
      </w:r>
      <w:proofErr w:type="spellEnd"/>
      <w:r w:rsidR="00994760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de gás natural</w:t>
      </w:r>
      <w:r w:rsidR="006E258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.</w:t>
      </w:r>
    </w:p>
    <w:p w14:paraId="5880D9B7" w14:textId="51AF8F0B" w:rsidR="007553E5" w:rsidRPr="00B72866" w:rsidRDefault="007553E5" w:rsidP="00D05C24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PT"/>
        </w:rPr>
        <w:t>Destacamos ainda a conclusão de mais 200 ligações domiciliárias de Gás Natural no Bairro Triunfo e o aumento da capacidade de armazenagem de combustíveis líquidos em resultado da expansão e modernização do terminal oceânico de Pemba, respondendo assim à crescente demanda de produtos petrolíferos naquela região.</w:t>
      </w:r>
    </w:p>
    <w:p w14:paraId="1FB01D55" w14:textId="5662B8FB" w:rsidR="00E6476F" w:rsidRPr="00B72866" w:rsidRDefault="00D05C24" w:rsidP="007553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Em relação ao </w:t>
      </w:r>
      <w:proofErr w:type="spellStart"/>
      <w:r w:rsidRPr="00B72866">
        <w:rPr>
          <w:rFonts w:ascii="Times New Roman" w:eastAsia="Times New Roman" w:hAnsi="Times New Roman" w:cs="Times New Roman"/>
          <w:b/>
          <w:bCs/>
          <w:sz w:val="32"/>
          <w:szCs w:val="32"/>
          <w:lang w:eastAsia="pt-PT"/>
        </w:rPr>
        <w:t>Projecto</w:t>
      </w:r>
      <w:proofErr w:type="spellEnd"/>
      <w:r w:rsidRPr="00B72866">
        <w:rPr>
          <w:rFonts w:ascii="Times New Roman" w:eastAsia="Times New Roman" w:hAnsi="Times New Roman" w:cs="Times New Roman"/>
          <w:b/>
          <w:bCs/>
          <w:sz w:val="32"/>
          <w:szCs w:val="32"/>
          <w:lang w:eastAsia="pt-PT"/>
        </w:rPr>
        <w:t xml:space="preserve"> </w:t>
      </w:r>
      <w:proofErr w:type="spellStart"/>
      <w:r w:rsidRPr="00B72866">
        <w:rPr>
          <w:rFonts w:ascii="Times New Roman" w:eastAsia="Times New Roman" w:hAnsi="Times New Roman" w:cs="Times New Roman"/>
          <w:b/>
          <w:bCs/>
          <w:sz w:val="32"/>
          <w:szCs w:val="32"/>
          <w:lang w:eastAsia="pt-PT"/>
        </w:rPr>
        <w:t>Hidroeléctrico</w:t>
      </w:r>
      <w:proofErr w:type="spellEnd"/>
      <w:r w:rsidRPr="00B72866">
        <w:rPr>
          <w:rFonts w:ascii="Times New Roman" w:eastAsia="Times New Roman" w:hAnsi="Times New Roman" w:cs="Times New Roman"/>
          <w:b/>
          <w:bCs/>
          <w:sz w:val="32"/>
          <w:szCs w:val="32"/>
          <w:lang w:eastAsia="pt-PT"/>
        </w:rPr>
        <w:t xml:space="preserve"> de </w:t>
      </w:r>
      <w:proofErr w:type="spellStart"/>
      <w:r w:rsidRPr="00B72866">
        <w:rPr>
          <w:rFonts w:ascii="Times New Roman" w:eastAsia="Times New Roman" w:hAnsi="Times New Roman" w:cs="Times New Roman"/>
          <w:b/>
          <w:bCs/>
          <w:sz w:val="32"/>
          <w:szCs w:val="32"/>
          <w:lang w:eastAsia="pt-PT"/>
        </w:rPr>
        <w:t>Mphanda</w:t>
      </w:r>
      <w:proofErr w:type="spellEnd"/>
      <w:r w:rsidRPr="00B72866">
        <w:rPr>
          <w:rFonts w:ascii="Times New Roman" w:eastAsia="Times New Roman" w:hAnsi="Times New Roman" w:cs="Times New Roman"/>
          <w:b/>
          <w:bCs/>
          <w:sz w:val="32"/>
          <w:szCs w:val="32"/>
          <w:lang w:eastAsia="pt-PT"/>
        </w:rPr>
        <w:t xml:space="preserve"> </w:t>
      </w:r>
      <w:proofErr w:type="spellStart"/>
      <w:proofErr w:type="gramStart"/>
      <w:r w:rsidRPr="00B72866">
        <w:rPr>
          <w:rFonts w:ascii="Times New Roman" w:eastAsia="Times New Roman" w:hAnsi="Times New Roman" w:cs="Times New Roman"/>
          <w:b/>
          <w:bCs/>
          <w:sz w:val="32"/>
          <w:szCs w:val="32"/>
          <w:lang w:eastAsia="pt-PT"/>
        </w:rPr>
        <w:t>Nkuwa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</w:t>
      </w:r>
      <w:r w:rsidR="006E258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avanç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amos</w:t>
      </w:r>
      <w:proofErr w:type="gram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com </w:t>
      </w:r>
      <w:r w:rsidR="00E647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instrumentos necessários 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que permitiram, entre outros, a </w:t>
      </w:r>
      <w:r w:rsidR="00E647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participação estratégica da EDM e da HCB na nova estrutura de implementação. Estes </w:t>
      </w:r>
      <w:proofErr w:type="spellStart"/>
      <w:r w:rsidR="00E647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projectos</w:t>
      </w:r>
      <w:proofErr w:type="spellEnd"/>
      <w:r w:rsidR="00E647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constituem a base do crescimento energético e industrial do país</w:t>
      </w:r>
      <w:r w:rsidR="006E258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, com impacto na região,</w:t>
      </w:r>
      <w:r w:rsidR="00E647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para as próximas décadas.</w:t>
      </w:r>
    </w:p>
    <w:p w14:paraId="3E53CB50" w14:textId="77777777" w:rsidR="006E2586" w:rsidRPr="00B72866" w:rsidRDefault="00E6476F" w:rsidP="007553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No domínio dos recursos minerais, continuámos a implementar medidas de reorganização e modernização, com destaque para a limpeza e reestruturação do Cadastro 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lastRenderedPageBreak/>
        <w:t>Mineiro, em curso desde fevereiro de 2025 e cuja reabertura está prevista para 2026.</w:t>
      </w:r>
    </w:p>
    <w:p w14:paraId="426218AD" w14:textId="45F7838B" w:rsidR="00E6476F" w:rsidRPr="00B72866" w:rsidRDefault="006E2586" w:rsidP="007553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I</w:t>
      </w:r>
      <w:r w:rsidR="00E647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ntensificámos as </w:t>
      </w:r>
      <w:proofErr w:type="spellStart"/>
      <w:r w:rsidR="00E647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acções</w:t>
      </w:r>
      <w:proofErr w:type="spellEnd"/>
      <w:r w:rsidR="00E647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de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inspecção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e </w:t>
      </w:r>
      <w:r w:rsidR="00E647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fiscalização em todo o país, com impacto positivo no cumprimento das obrigações legais pelos titulares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</w:t>
      </w:r>
      <w:r w:rsidR="00E647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e na mitigação de práticas ilegais que prejudicam o Estado e as comunidades.</w:t>
      </w:r>
    </w:p>
    <w:p w14:paraId="485973AC" w14:textId="2F00F337" w:rsidR="00E6476F" w:rsidRPr="00B72866" w:rsidRDefault="00E6476F" w:rsidP="007553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Os resultados deste trabalho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inspectivo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permitiram identificar irregularidades graves </w:t>
      </w:r>
      <w:r w:rsidR="00B7286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em várias 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província</w:t>
      </w:r>
      <w:r w:rsidR="00495AA0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s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</w:t>
      </w:r>
      <w:r w:rsidR="00B7286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destacando as 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de Manica</w:t>
      </w:r>
      <w:r w:rsidR="00495AA0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e Niassa</w:t>
      </w:r>
      <w:r w:rsidR="00487604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(</w:t>
      </w:r>
      <w:proofErr w:type="spellStart"/>
      <w:r w:rsidR="00487604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lupiliche</w:t>
      </w:r>
      <w:proofErr w:type="spellEnd"/>
      <w:r w:rsidR="00487604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)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, levando à suspensão de várias empresas de produção de ouro. Estes factos constituíram a base técnica para a decisão acertada do Conselho de Ministros de suspender todas as actividades de exploração de ouro na província</w:t>
      </w:r>
      <w:r w:rsidR="00B7286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de Manica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, enquanto decorre o processo de reorganização e normalização do subsector.</w:t>
      </w:r>
    </w:p>
    <w:p w14:paraId="6DB4C781" w14:textId="6474694D" w:rsidR="002331DF" w:rsidRPr="00B72866" w:rsidRDefault="002331DF" w:rsidP="002331DF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PT"/>
        </w:rPr>
        <w:t xml:space="preserve">No domínios dos combustíveis, reforçamos a  </w:t>
      </w:r>
      <w:proofErr w:type="spellStart"/>
      <w:r w:rsidRPr="00B7286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PT"/>
        </w:rPr>
        <w:t>actividade</w:t>
      </w:r>
      <w:proofErr w:type="spellEnd"/>
      <w:r w:rsidRPr="00B7286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PT"/>
        </w:rPr>
        <w:t xml:space="preserve"> de marcação de combustíveis e respetiva fiscalização, ao longo de todo o país, com vista a combater o contrabando e adulteração de combustíveis, o que tem resultado na progressiva redução de casos de desvio, permitindo assim o aumento das receitas fiscais e baixas taxas de adulteração de combustíveis, embora prevaleçam alguns desafios de âmbito regulatório devidamente mapeados e sobre os quais já existe algum trabalho em curso.</w:t>
      </w:r>
    </w:p>
    <w:p w14:paraId="2AB76A9F" w14:textId="505ADF83" w:rsidR="00E6476F" w:rsidRPr="00B72866" w:rsidRDefault="00E6476F" w:rsidP="007553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Ainda neste diapasão, importa referir que as actividades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inspectivas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demonstram a necessidade de continuar a apertar o cerco no que respeita ao cumprimento da legislação mineira e das normas ambientais. </w:t>
      </w:r>
      <w:r w:rsidR="006E258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Aplicamos </w:t>
      </w:r>
      <w:r w:rsidRPr="00B72866">
        <w:rPr>
          <w:rFonts w:ascii="Times New Roman" w:eastAsia="Times New Roman" w:hAnsi="Times New Roman" w:cs="Times New Roman"/>
          <w:b/>
          <w:bCs/>
          <w:sz w:val="32"/>
          <w:szCs w:val="32"/>
          <w:lang w:eastAsia="pt-PT"/>
        </w:rPr>
        <w:t>227 (duzentas e vinte e sete)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multas, das quais </w:t>
      </w:r>
      <w:r w:rsidRPr="00B72866">
        <w:rPr>
          <w:rFonts w:ascii="Times New Roman" w:eastAsia="Times New Roman" w:hAnsi="Times New Roman" w:cs="Times New Roman"/>
          <w:b/>
          <w:bCs/>
          <w:sz w:val="32"/>
          <w:szCs w:val="32"/>
          <w:lang w:eastAsia="pt-PT"/>
        </w:rPr>
        <w:t>30 no subsector de combustíveis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e as restantes no subsector de recursos minerais.</w:t>
      </w:r>
    </w:p>
    <w:p w14:paraId="59822722" w14:textId="4938F9CC" w:rsidR="00E6476F" w:rsidRPr="00B72866" w:rsidRDefault="006E2586" w:rsidP="007553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Importa referir que g</w:t>
      </w:r>
      <w:r w:rsidR="00E647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rande parte destas multas resulta da falta de apresentação, pelas empresas, dos relatórios obrigatórios de produção, segurança e ambiente. 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Por isso, em 2026, vamos continuar a trabalhar com os </w:t>
      </w:r>
      <w:r w:rsidR="00E647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titulares de direitos mineiros e de combustíveis 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para </w:t>
      </w:r>
      <w:proofErr w:type="gram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que </w:t>
      </w:r>
      <w:r w:rsidR="00E647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cumpram</w:t>
      </w:r>
      <w:proofErr w:type="gramEnd"/>
      <w:r w:rsidR="00E647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escrupulosamente com as obrigações de reporte </w:t>
      </w:r>
      <w:r w:rsidR="00E6476F" w:rsidRPr="00B72866">
        <w:rPr>
          <w:rFonts w:ascii="Times New Roman" w:eastAsia="Times New Roman" w:hAnsi="Times New Roman" w:cs="Times New Roman"/>
          <w:bCs/>
          <w:sz w:val="32"/>
          <w:szCs w:val="32"/>
          <w:lang w:eastAsia="pt-PT"/>
        </w:rPr>
        <w:t>mensal, semestral e anual</w:t>
      </w:r>
      <w:r w:rsidR="00E647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, por forma a garantir transparência, responsabilidade e boa governação no sector.</w:t>
      </w:r>
    </w:p>
    <w:p w14:paraId="7124273A" w14:textId="78507248" w:rsidR="00E6476F" w:rsidRPr="00B72866" w:rsidRDefault="006E2586" w:rsidP="007553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lastRenderedPageBreak/>
        <w:t>Destacamos ainda, no sector mineiro, a i</w:t>
      </w:r>
      <w:r w:rsidR="00E647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naugur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ação</w:t>
      </w:r>
      <w:r w:rsidR="00E647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d</w:t>
      </w:r>
      <w:r w:rsidR="00E647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os </w:t>
      </w:r>
      <w:r w:rsidR="00E6476F" w:rsidRPr="00B72866">
        <w:rPr>
          <w:rFonts w:ascii="Times New Roman" w:eastAsia="Times New Roman" w:hAnsi="Times New Roman" w:cs="Times New Roman"/>
          <w:bCs/>
          <w:sz w:val="32"/>
          <w:szCs w:val="32"/>
          <w:lang w:eastAsia="pt-PT"/>
        </w:rPr>
        <w:t xml:space="preserve">entrepostos </w:t>
      </w:r>
      <w:r w:rsidR="00487604" w:rsidRPr="00B72866">
        <w:rPr>
          <w:rFonts w:ascii="Times New Roman" w:eastAsia="Times New Roman" w:hAnsi="Times New Roman" w:cs="Times New Roman"/>
          <w:bCs/>
          <w:sz w:val="32"/>
          <w:szCs w:val="32"/>
          <w:lang w:eastAsia="pt-PT"/>
        </w:rPr>
        <w:t xml:space="preserve">Comerciais de Diamantes, gemas e metais preciosos </w:t>
      </w:r>
      <w:r w:rsidR="00E6476F" w:rsidRPr="00B72866">
        <w:rPr>
          <w:rFonts w:ascii="Times New Roman" w:eastAsia="Times New Roman" w:hAnsi="Times New Roman" w:cs="Times New Roman"/>
          <w:bCs/>
          <w:sz w:val="32"/>
          <w:szCs w:val="32"/>
          <w:lang w:eastAsia="pt-PT"/>
        </w:rPr>
        <w:t>de Nampula e Cabo Delgado</w:t>
      </w:r>
      <w:r w:rsidR="00E6476F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, importantes para o reforço do controlo da produção e da exportação de metais preciosos e gemas, contribuindo para a redução do contrabando e para o aumento da arrecadação de receitas para o Estado.</w:t>
      </w:r>
    </w:p>
    <w:p w14:paraId="1301E125" w14:textId="25E941E5" w:rsidR="00E6476F" w:rsidRPr="00B72866" w:rsidRDefault="00E6476F" w:rsidP="007553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Neste momento, estamos a concluir a construção do </w:t>
      </w:r>
      <w:r w:rsidRPr="00B72866">
        <w:rPr>
          <w:rFonts w:ascii="Times New Roman" w:eastAsia="Times New Roman" w:hAnsi="Times New Roman" w:cs="Times New Roman"/>
          <w:bCs/>
          <w:sz w:val="32"/>
          <w:szCs w:val="32"/>
          <w:lang w:eastAsia="pt-PT"/>
        </w:rPr>
        <w:t>Centro Piloto de Processamento de Minerais de Namaacha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, uma infraestrutura que permitirá o processamento industrial das placas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riolíticas</w:t>
      </w:r>
      <w:proofErr w:type="spellEnd"/>
      <w:r w:rsidR="00C72D5C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,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as conhecidas “Pedras de Namaacha”</w:t>
      </w:r>
      <w:r w:rsidR="00C72D5C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,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agregando valor localmente e abrindo novas oportunidades de transformação mineral no país.</w:t>
      </w:r>
      <w:r w:rsidR="00487604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De salientar que esta infraestrutura será gerida pela cooperativa local de mineradores artesanais.</w:t>
      </w:r>
    </w:p>
    <w:p w14:paraId="1A83F1BC" w14:textId="41D8BA22" w:rsidR="00C72D5C" w:rsidRPr="00B72866" w:rsidRDefault="00C72D5C" w:rsidP="00C72D5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</w:p>
    <w:p w14:paraId="4A2712B2" w14:textId="77777777" w:rsidR="00E6476F" w:rsidRPr="00B72866" w:rsidRDefault="00E6476F" w:rsidP="001A1E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b/>
          <w:bCs/>
          <w:sz w:val="32"/>
          <w:szCs w:val="32"/>
          <w:lang w:eastAsia="pt-PT"/>
        </w:rPr>
        <w:t>Estimados colegas,</w:t>
      </w:r>
    </w:p>
    <w:p w14:paraId="580510BA" w14:textId="77777777" w:rsidR="00E6476F" w:rsidRPr="00B72866" w:rsidRDefault="00E6476F" w:rsidP="001A1ED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Permitam-me sublinhar, de forma muito especial, o papel dos trabalhadores do MIREME e das nossas instituições tuteladas.</w:t>
      </w:r>
    </w:p>
    <w:p w14:paraId="555F9625" w14:textId="2CD20B74" w:rsidR="00E6476F" w:rsidRPr="00B72866" w:rsidRDefault="00E6476F" w:rsidP="001A1ED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Um sector só é forte quando os seus quadros são fortes</w:t>
      </w:r>
      <w:r w:rsidR="00B7286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e trabalham em equipa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. Ao longo deste ano investimos em formações técnicas, capacitação institucional, missões de estudo</w:t>
      </w:r>
      <w:r w:rsidR="005F59D3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s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e actividades de reforço das competências internas. Apesar das limitações orçamentais</w:t>
      </w:r>
      <w:r w:rsidR="00106A3B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e </w:t>
      </w:r>
      <w:r w:rsidR="00BD4CE2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n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a contratação de novos quadros</w:t>
      </w:r>
      <w:r w:rsidR="00106A3B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bem como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dos efeitos das manifestações violentas que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afectaram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o </w:t>
      </w:r>
      <w:r w:rsidR="00B72866"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P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aís, conseguimos manter o sector funcional, produtivo e resiliente. Isso só foi possível graças ao vosso empenho, à vossa disciplina e ao vosso espírito de serviço público.</w:t>
      </w:r>
    </w:p>
    <w:p w14:paraId="4F0FFCD5" w14:textId="77777777" w:rsidR="00E6476F" w:rsidRPr="00B72866" w:rsidRDefault="00E6476F" w:rsidP="001A1ED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Quero reiterar a minha profunda gratidão a cada trabalhador, a cada dirigente e a cada equipa que, mesmo diante de constrangimentos, manteve a máquina em funcionamento e garantiu que os resultados fossem alcançados.</w:t>
      </w:r>
    </w:p>
    <w:p w14:paraId="3D7126B4" w14:textId="14A0E6AD" w:rsidR="00B72866" w:rsidRPr="00B72866" w:rsidRDefault="00E6476F" w:rsidP="001B0E5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lastRenderedPageBreak/>
        <w:t xml:space="preserve">Olhando para 2026, temos desafios e metas ambiciosas. Prosseguiremos com a reforma legal do sector, com o avanço de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Mphanda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Nkuwa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, com a expansão da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electrificação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 rural, </w:t>
      </w:r>
      <w:r w:rsidR="002331DF" w:rsidRPr="00B7286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PT"/>
        </w:rPr>
        <w:t xml:space="preserve">com o reforço da </w:t>
      </w:r>
      <w:proofErr w:type="spellStart"/>
      <w:r w:rsidR="002331DF" w:rsidRPr="00B7286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PT"/>
        </w:rPr>
        <w:t>actividade</w:t>
      </w:r>
      <w:proofErr w:type="spellEnd"/>
      <w:r w:rsidR="002331DF" w:rsidRPr="00B7286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PT"/>
        </w:rPr>
        <w:t xml:space="preserve"> </w:t>
      </w:r>
      <w:proofErr w:type="spellStart"/>
      <w:r w:rsidR="002331DF" w:rsidRPr="00B7286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PT"/>
        </w:rPr>
        <w:t>inspectiva</w:t>
      </w:r>
      <w:proofErr w:type="spellEnd"/>
      <w:r w:rsidR="002331DF" w:rsidRPr="00B7286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PT"/>
        </w:rPr>
        <w:t xml:space="preserve"> e fiscalizadora, com enfoque para o </w:t>
      </w:r>
      <w:proofErr w:type="gramStart"/>
      <w:r w:rsidR="002331DF" w:rsidRPr="00B7286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PT"/>
        </w:rPr>
        <w:t>inicio</w:t>
      </w:r>
      <w:proofErr w:type="gramEnd"/>
      <w:r w:rsidR="002331DF" w:rsidRPr="00B7286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PT"/>
        </w:rPr>
        <w:t xml:space="preserve"> da </w:t>
      </w:r>
      <w:proofErr w:type="spellStart"/>
      <w:r w:rsidR="002331DF" w:rsidRPr="00B7286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PT"/>
        </w:rPr>
        <w:t>actividade</w:t>
      </w:r>
      <w:proofErr w:type="spellEnd"/>
      <w:r w:rsidR="002331DF" w:rsidRPr="00B7286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PT"/>
        </w:rPr>
        <w:t xml:space="preserve"> de monitoria da qualidade de combustíveis ao longo de toda a cadeia de distribuição e comercialização, 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com o reforço do Conteúdo Local e com a consolidação da segurança energética nacional. Continuaremos a envidar esforços para melhorar as condições de trabalho e investir na formação dos nossos quadros, para que o sector continue a ser um exemplo de competência, inovação e impacto.</w:t>
      </w:r>
    </w:p>
    <w:p w14:paraId="0B90D67C" w14:textId="4B381B93" w:rsidR="00B72866" w:rsidRDefault="00B72866" w:rsidP="001A1ED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Importa destacar um dos grandes desafios que enfrentamos </w:t>
      </w:r>
      <w:proofErr w:type="spellStart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actualmente</w:t>
      </w:r>
      <w:proofErr w:type="spellEnd"/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>: o circuito documental. Estamos a verificar um volume elevado de documentos que entram no sistema sem que haja, posteriormente, clareza sobre o seu seguimento — onde se encontram, em que fase estão ou por que razão não foram despachados dentro dos prazos estabelecidos. Este cenário compromete a eficiência do nosso trabalho e a confiança dos nossos utentes.</w:t>
      </w: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br/>
        <w:t>Precisamos, por isso, de fortalecer a disciplina administrativa, garantindo que cada documento tenha um responsável identificado, um prazo claro e um fluxo de tramitação transparente. Cada um de nós deve sentir-se parte deste processo e assumir plenamente a responsabilidade pelas tarefas que lhe competem. Só assim poderemos consolidar um serviço público mais ágil, eficaz e credível.</w:t>
      </w:r>
      <w:bookmarkStart w:id="0" w:name="_GoBack"/>
      <w:bookmarkEnd w:id="0"/>
    </w:p>
    <w:p w14:paraId="4286BFE7" w14:textId="77777777" w:rsidR="00B72866" w:rsidRPr="00B72866" w:rsidRDefault="00B72866" w:rsidP="00B7286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</w:p>
    <w:p w14:paraId="029D3520" w14:textId="77777777" w:rsidR="00E6476F" w:rsidRPr="00B72866" w:rsidRDefault="00E6476F" w:rsidP="001A1ED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sz w:val="32"/>
          <w:szCs w:val="32"/>
          <w:lang w:eastAsia="pt-PT"/>
        </w:rPr>
        <w:t xml:space="preserve">Para terminar, e porque estamos já a viver a quadra festiva, desejo que o Natal traga paz, união e renovação espiritual às vossas famílias, e que o novo ano vos encontre com saúde, harmonia e prosperidade. </w:t>
      </w:r>
      <w:r w:rsidRPr="00B72866">
        <w:rPr>
          <w:rFonts w:ascii="Times New Roman" w:eastAsia="Times New Roman" w:hAnsi="Times New Roman" w:cs="Times New Roman"/>
          <w:b/>
          <w:bCs/>
          <w:sz w:val="32"/>
          <w:szCs w:val="32"/>
          <w:lang w:eastAsia="pt-PT"/>
        </w:rPr>
        <w:t>Que 2026 seja um ano de novas conquistas para o sector e de grandes realizações pessoais para cada um de vós.</w:t>
      </w:r>
    </w:p>
    <w:p w14:paraId="31FDB54F" w14:textId="7BBE4194" w:rsidR="00E6476F" w:rsidRPr="00B72866" w:rsidRDefault="00106A3B" w:rsidP="00B728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PT"/>
        </w:rPr>
      </w:pPr>
      <w:r w:rsidRPr="00B72866">
        <w:rPr>
          <w:rFonts w:ascii="Times New Roman" w:eastAsia="Times New Roman" w:hAnsi="Times New Roman" w:cs="Times New Roman"/>
          <w:b/>
          <w:sz w:val="32"/>
          <w:szCs w:val="32"/>
          <w:lang w:eastAsia="pt-PT"/>
        </w:rPr>
        <w:t>Muito obrigada pela atenção dispensada</w:t>
      </w:r>
    </w:p>
    <w:sectPr w:rsidR="00E6476F" w:rsidRPr="00B72866" w:rsidSect="00171F67"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BCF72" w14:textId="77777777" w:rsidR="00171F67" w:rsidRDefault="00171F67" w:rsidP="00171F67">
      <w:pPr>
        <w:spacing w:after="0" w:line="240" w:lineRule="auto"/>
      </w:pPr>
      <w:r>
        <w:separator/>
      </w:r>
    </w:p>
  </w:endnote>
  <w:endnote w:type="continuationSeparator" w:id="0">
    <w:p w14:paraId="4885E84B" w14:textId="77777777" w:rsidR="00171F67" w:rsidRDefault="00171F67" w:rsidP="0017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2199376"/>
      <w:docPartObj>
        <w:docPartGallery w:val="Page Numbers (Bottom of Page)"/>
        <w:docPartUnique/>
      </w:docPartObj>
    </w:sdtPr>
    <w:sdtContent>
      <w:p w14:paraId="316365C2" w14:textId="365B9992" w:rsidR="00171F67" w:rsidRDefault="00171F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568F53" w14:textId="77777777" w:rsidR="00171F67" w:rsidRDefault="00171F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4CB2C" w14:textId="77777777" w:rsidR="00171F67" w:rsidRDefault="00171F67" w:rsidP="00171F67">
      <w:pPr>
        <w:spacing w:after="0" w:line="240" w:lineRule="auto"/>
      </w:pPr>
      <w:r>
        <w:separator/>
      </w:r>
    </w:p>
  </w:footnote>
  <w:footnote w:type="continuationSeparator" w:id="0">
    <w:p w14:paraId="72D31309" w14:textId="77777777" w:rsidR="00171F67" w:rsidRDefault="00171F67" w:rsidP="00171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549E"/>
    <w:multiLevelType w:val="hybridMultilevel"/>
    <w:tmpl w:val="03D66D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2D7F"/>
    <w:multiLevelType w:val="multilevel"/>
    <w:tmpl w:val="4894BA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710CB"/>
    <w:multiLevelType w:val="multilevel"/>
    <w:tmpl w:val="CFA69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96560"/>
    <w:multiLevelType w:val="multilevel"/>
    <w:tmpl w:val="AC721D5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91DB8"/>
    <w:multiLevelType w:val="multilevel"/>
    <w:tmpl w:val="832A60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A07D7"/>
    <w:multiLevelType w:val="hybridMultilevel"/>
    <w:tmpl w:val="C52228A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66355F"/>
    <w:multiLevelType w:val="multilevel"/>
    <w:tmpl w:val="8A1CDC1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7629E1"/>
    <w:multiLevelType w:val="hybridMultilevel"/>
    <w:tmpl w:val="B4FA5A6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4B4D3A"/>
    <w:multiLevelType w:val="multilevel"/>
    <w:tmpl w:val="ED5A39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3A568B"/>
    <w:multiLevelType w:val="hybridMultilevel"/>
    <w:tmpl w:val="01964F3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C2017"/>
    <w:multiLevelType w:val="hybridMultilevel"/>
    <w:tmpl w:val="A3BC12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81737"/>
    <w:multiLevelType w:val="multilevel"/>
    <w:tmpl w:val="4894BA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66"/>
    <w:rsid w:val="00092CDB"/>
    <w:rsid w:val="00101845"/>
    <w:rsid w:val="00104CE2"/>
    <w:rsid w:val="00106A3B"/>
    <w:rsid w:val="00111992"/>
    <w:rsid w:val="00171F67"/>
    <w:rsid w:val="00183A46"/>
    <w:rsid w:val="001A1EDA"/>
    <w:rsid w:val="001A31D2"/>
    <w:rsid w:val="00213465"/>
    <w:rsid w:val="002331DF"/>
    <w:rsid w:val="0024137B"/>
    <w:rsid w:val="00341C27"/>
    <w:rsid w:val="0039441A"/>
    <w:rsid w:val="00415AE7"/>
    <w:rsid w:val="004433B0"/>
    <w:rsid w:val="00487604"/>
    <w:rsid w:val="0049136E"/>
    <w:rsid w:val="00495AA0"/>
    <w:rsid w:val="00496914"/>
    <w:rsid w:val="004F4B13"/>
    <w:rsid w:val="005F17E9"/>
    <w:rsid w:val="005F59D3"/>
    <w:rsid w:val="006E2586"/>
    <w:rsid w:val="006E5A3B"/>
    <w:rsid w:val="007553E5"/>
    <w:rsid w:val="00853D03"/>
    <w:rsid w:val="00871452"/>
    <w:rsid w:val="00885510"/>
    <w:rsid w:val="008D5453"/>
    <w:rsid w:val="00900346"/>
    <w:rsid w:val="00930023"/>
    <w:rsid w:val="00994760"/>
    <w:rsid w:val="00A176EA"/>
    <w:rsid w:val="00AD6490"/>
    <w:rsid w:val="00B2442B"/>
    <w:rsid w:val="00B72866"/>
    <w:rsid w:val="00BA735F"/>
    <w:rsid w:val="00BD4CE2"/>
    <w:rsid w:val="00C04658"/>
    <w:rsid w:val="00C72D5C"/>
    <w:rsid w:val="00C76FFB"/>
    <w:rsid w:val="00D05C24"/>
    <w:rsid w:val="00E45466"/>
    <w:rsid w:val="00E6476F"/>
    <w:rsid w:val="00E76704"/>
    <w:rsid w:val="00ED2B6F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M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B249"/>
  <w15:chartTrackingRefBased/>
  <w15:docId w15:val="{F4E7DBA2-7CE0-4EF5-BA64-6004792A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E45466"/>
    <w:rPr>
      <w:b/>
      <w:bCs/>
    </w:rPr>
  </w:style>
  <w:style w:type="paragraph" w:styleId="PargrafodaLista">
    <w:name w:val="List Paragraph"/>
    <w:basedOn w:val="Normal"/>
    <w:uiPriority w:val="34"/>
    <w:qFormat/>
    <w:rsid w:val="00111992"/>
    <w:pPr>
      <w:ind w:left="720"/>
      <w:contextualSpacing/>
    </w:p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83A4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83A46"/>
    <w:rPr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171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71F67"/>
  </w:style>
  <w:style w:type="paragraph" w:styleId="Rodap">
    <w:name w:val="footer"/>
    <w:basedOn w:val="Normal"/>
    <w:link w:val="RodapCarter"/>
    <w:uiPriority w:val="99"/>
    <w:unhideWhenUsed/>
    <w:rsid w:val="00171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71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1642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2025-12-18T14:58:00Z</dcterms:created>
  <dcterms:modified xsi:type="dcterms:W3CDTF">2025-12-18T14:58:00Z</dcterms:modified>
</cp:coreProperties>
</file>